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24" w:rsidRDefault="005C0F24" w:rsidP="005C0F24">
      <w:pPr>
        <w:rPr>
          <w:rFonts w:hint="eastAsia"/>
        </w:rPr>
      </w:pPr>
      <w:r>
        <w:rPr>
          <w:rFonts w:hint="eastAsia"/>
        </w:rPr>
        <w:t>【一】期刊論文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1985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06 </w:t>
      </w:r>
      <w:r>
        <w:rPr>
          <w:rFonts w:hint="eastAsia"/>
        </w:rPr>
        <w:t>〈尼采與酒神戴奧尼索斯〉，《臺大史系導報》</w:t>
      </w:r>
      <w:r>
        <w:rPr>
          <w:rFonts w:hint="eastAsia"/>
        </w:rPr>
        <w:t>04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1989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12 </w:t>
      </w:r>
      <w:r>
        <w:rPr>
          <w:rFonts w:hint="eastAsia"/>
        </w:rPr>
        <w:t>〈分裂前台灣文化協會探析〉，《台灣鄉土》創刊號，頁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，成大台灣鄉土研究社。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1992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06 </w:t>
      </w:r>
      <w:r>
        <w:rPr>
          <w:rFonts w:hint="eastAsia"/>
        </w:rPr>
        <w:t>〈清代臺灣行政區劃之建置〉，《東方觀光學刊》創刊號，頁</w:t>
      </w:r>
      <w:r>
        <w:rPr>
          <w:rFonts w:hint="eastAsia"/>
        </w:rPr>
        <w:t>61</w:t>
      </w:r>
      <w:r>
        <w:rPr>
          <w:rFonts w:hint="eastAsia"/>
        </w:rPr>
        <w:t>～</w:t>
      </w:r>
      <w:r>
        <w:rPr>
          <w:rFonts w:hint="eastAsia"/>
        </w:rPr>
        <w:t>71</w:t>
      </w:r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1993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03 </w:t>
      </w:r>
      <w:r>
        <w:rPr>
          <w:rFonts w:hint="eastAsia"/>
        </w:rPr>
        <w:t>〈琉球兩屬問題研究〉，《東方工商學報》</w:t>
      </w:r>
      <w:r>
        <w:rPr>
          <w:rFonts w:hint="eastAsia"/>
        </w:rPr>
        <w:t>16</w:t>
      </w:r>
      <w:r>
        <w:rPr>
          <w:rFonts w:hint="eastAsia"/>
        </w:rPr>
        <w:t>，頁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1993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06 </w:t>
      </w:r>
      <w:r>
        <w:rPr>
          <w:rFonts w:hint="eastAsia"/>
        </w:rPr>
        <w:t>〈清代臺灣埤圳之開鑿與農民階層化〉，《東方觀光學刊》</w:t>
      </w:r>
      <w:r>
        <w:rPr>
          <w:rFonts w:hint="eastAsia"/>
        </w:rPr>
        <w:t>03</w:t>
      </w:r>
      <w:r>
        <w:rPr>
          <w:rFonts w:hint="eastAsia"/>
        </w:rPr>
        <w:t>，頁</w:t>
      </w:r>
      <w:r>
        <w:rPr>
          <w:rFonts w:hint="eastAsia"/>
        </w:rPr>
        <w:t>49</w:t>
      </w:r>
      <w:r>
        <w:rPr>
          <w:rFonts w:hint="eastAsia"/>
        </w:rPr>
        <w:t>～</w:t>
      </w:r>
      <w:r>
        <w:rPr>
          <w:rFonts w:hint="eastAsia"/>
        </w:rPr>
        <w:t>55</w:t>
      </w:r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06 </w:t>
      </w:r>
      <w:r>
        <w:rPr>
          <w:rFonts w:hint="eastAsia"/>
        </w:rPr>
        <w:t>〈臺灣地方戲曲與民間社會生活〉，《東方觀光學刊》</w:t>
      </w:r>
      <w:r>
        <w:rPr>
          <w:rFonts w:hint="eastAsia"/>
        </w:rPr>
        <w:t>04</w:t>
      </w:r>
      <w:r>
        <w:rPr>
          <w:rFonts w:hint="eastAsia"/>
        </w:rPr>
        <w:t>，頁</w:t>
      </w:r>
      <w:r>
        <w:rPr>
          <w:rFonts w:hint="eastAsia"/>
        </w:rPr>
        <w:t>23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1996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12 </w:t>
      </w:r>
      <w:r>
        <w:rPr>
          <w:rFonts w:hint="eastAsia"/>
        </w:rPr>
        <w:t>〈臺灣民間有應公信仰考實〉，《臺灣風物》</w:t>
      </w:r>
      <w:r>
        <w:rPr>
          <w:rFonts w:hint="eastAsia"/>
        </w:rPr>
        <w:t>46</w:t>
      </w:r>
      <w:r>
        <w:rPr>
          <w:rFonts w:hint="eastAsia"/>
        </w:rPr>
        <w:t>：</w:t>
      </w:r>
      <w:r>
        <w:rPr>
          <w:rFonts w:hint="eastAsia"/>
        </w:rPr>
        <w:t>04</w:t>
      </w:r>
      <w:r>
        <w:rPr>
          <w:rFonts w:hint="eastAsia"/>
        </w:rPr>
        <w:t>，頁</w:t>
      </w:r>
      <w:r>
        <w:rPr>
          <w:rFonts w:hint="eastAsia"/>
        </w:rPr>
        <w:t>53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1998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11 </w:t>
      </w:r>
      <w:r>
        <w:rPr>
          <w:rFonts w:hint="eastAsia"/>
        </w:rPr>
        <w:t>〈臺灣民間有應公信仰〉，《文化視窗》，頁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，省政府</w:t>
      </w:r>
      <w:proofErr w:type="gramStart"/>
      <w:r>
        <w:rPr>
          <w:rFonts w:hint="eastAsia"/>
        </w:rPr>
        <w:t>文化處編印</w:t>
      </w:r>
      <w:proofErr w:type="gramEnd"/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2000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04 </w:t>
      </w:r>
      <w:r>
        <w:rPr>
          <w:rFonts w:hint="eastAsia"/>
        </w:rPr>
        <w:t>〈臺灣民間收魂咒術與民俗醫療〉，《日臺交流協會年度研究報告》，頁</w:t>
      </w:r>
      <w:r>
        <w:rPr>
          <w:rFonts w:hint="eastAsia"/>
        </w:rPr>
        <w:t>148</w:t>
      </w:r>
      <w:r>
        <w:rPr>
          <w:rFonts w:hint="eastAsia"/>
        </w:rPr>
        <w:t>～</w:t>
      </w:r>
      <w:r>
        <w:rPr>
          <w:rFonts w:hint="eastAsia"/>
        </w:rPr>
        <w:t>179</w:t>
      </w:r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2001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03 </w:t>
      </w:r>
      <w:r>
        <w:rPr>
          <w:rFonts w:hint="eastAsia"/>
        </w:rPr>
        <w:t>〈臺灣民間五營的民俗與信仰〉，《漢家雜誌》</w:t>
      </w:r>
      <w:r>
        <w:rPr>
          <w:rFonts w:hint="eastAsia"/>
        </w:rPr>
        <w:t>68</w:t>
      </w:r>
      <w:r>
        <w:rPr>
          <w:rFonts w:hint="eastAsia"/>
        </w:rPr>
        <w:t>，頁</w:t>
      </w:r>
      <w:r>
        <w:rPr>
          <w:rFonts w:hint="eastAsia"/>
        </w:rPr>
        <w:t>21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02 </w:t>
      </w:r>
      <w:r>
        <w:rPr>
          <w:rFonts w:hint="eastAsia"/>
        </w:rPr>
        <w:t>〈日治時期鹽分地帶文學作家簡介〉，《鹽分地帶文化》</w:t>
      </w:r>
      <w:r>
        <w:rPr>
          <w:rFonts w:hint="eastAsia"/>
        </w:rPr>
        <w:t>01</w:t>
      </w:r>
      <w:r>
        <w:rPr>
          <w:rFonts w:hint="eastAsia"/>
        </w:rPr>
        <w:t>，頁</w:t>
      </w:r>
      <w:r>
        <w:rPr>
          <w:rFonts w:hint="eastAsia"/>
        </w:rPr>
        <w:t>125</w:t>
      </w:r>
      <w:r>
        <w:rPr>
          <w:rFonts w:hint="eastAsia"/>
        </w:rPr>
        <w:t>～</w:t>
      </w:r>
      <w:r>
        <w:rPr>
          <w:rFonts w:hint="eastAsia"/>
        </w:rPr>
        <w:t>149</w:t>
      </w:r>
      <w:r>
        <w:rPr>
          <w:rFonts w:hint="eastAsia"/>
        </w:rPr>
        <w:t>，。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12 </w:t>
      </w:r>
      <w:r>
        <w:rPr>
          <w:rFonts w:hint="eastAsia"/>
        </w:rPr>
        <w:t>〈臺灣鄉土地名之今昔與問題〉，《臺灣文化研究學報》</w:t>
      </w:r>
      <w:r>
        <w:rPr>
          <w:rFonts w:hint="eastAsia"/>
        </w:rPr>
        <w:t>02</w:t>
      </w:r>
      <w:r>
        <w:rPr>
          <w:rFonts w:hint="eastAsia"/>
        </w:rPr>
        <w:t>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南大學臺灣文化研究所編印。</w:t>
      </w:r>
    </w:p>
    <w:p w:rsidR="005C0F24" w:rsidRDefault="005C0F24" w:rsidP="005C0F24"/>
    <w:p w:rsidR="005C0F24" w:rsidRDefault="005C0F24" w:rsidP="005C0F24">
      <w:pPr>
        <w:rPr>
          <w:rFonts w:hint="eastAsia"/>
        </w:rPr>
      </w:pPr>
      <w:r>
        <w:rPr>
          <w:rFonts w:hint="eastAsia"/>
        </w:rPr>
        <w:t>【二】研討會論文</w:t>
      </w:r>
    </w:p>
    <w:p w:rsidR="005C0F24" w:rsidRDefault="005C0F24" w:rsidP="005C0F24"/>
    <w:p w:rsidR="005C0F24" w:rsidRDefault="005C0F24" w:rsidP="005C0F24">
      <w:pPr>
        <w:rPr>
          <w:rFonts w:hint="eastAsia"/>
        </w:rPr>
      </w:pPr>
      <w:r>
        <w:rPr>
          <w:rFonts w:hint="eastAsia"/>
        </w:rPr>
        <w:t>1990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09 </w:t>
      </w:r>
      <w:r>
        <w:rPr>
          <w:rFonts w:hint="eastAsia"/>
        </w:rPr>
        <w:t>〈育嬰堂與清代臺灣的兒童救濟事業〉，《臺灣史蹟源流研習會研究班論文集》，頁</w:t>
      </w:r>
      <w:r>
        <w:rPr>
          <w:rFonts w:hint="eastAsia"/>
        </w:rPr>
        <w:t>117</w:t>
      </w:r>
      <w:r>
        <w:rPr>
          <w:rFonts w:hint="eastAsia"/>
        </w:rPr>
        <w:t>～</w:t>
      </w:r>
      <w:r>
        <w:rPr>
          <w:rFonts w:hint="eastAsia"/>
        </w:rPr>
        <w:t>194</w:t>
      </w:r>
      <w:r>
        <w:rPr>
          <w:rFonts w:hint="eastAsia"/>
        </w:rPr>
        <w:t>，中華民國臺灣史蹟研究中心編印。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1995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06 </w:t>
      </w:r>
      <w:r>
        <w:rPr>
          <w:rFonts w:hint="eastAsia"/>
        </w:rPr>
        <w:t>〈《海關醫報》與清末臺灣開港地區的疾病〉，成功大學歷史系所主辦「南臺灣文化發展與變遷學術研討會」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後收入《思與言》</w:t>
      </w:r>
      <w:r>
        <w:rPr>
          <w:rFonts w:hint="eastAsia"/>
        </w:rPr>
        <w:t>33</w:t>
      </w:r>
      <w:r>
        <w:rPr>
          <w:rFonts w:hint="eastAsia"/>
        </w:rPr>
        <w:t>：</w:t>
      </w:r>
      <w:r>
        <w:rPr>
          <w:rFonts w:hint="eastAsia"/>
        </w:rPr>
        <w:t>02</w:t>
      </w:r>
      <w:r>
        <w:rPr>
          <w:rFonts w:hint="eastAsia"/>
        </w:rPr>
        <w:t>，頁</w:t>
      </w:r>
      <w:r>
        <w:rPr>
          <w:rFonts w:hint="eastAsia"/>
        </w:rPr>
        <w:t>157</w:t>
      </w:r>
      <w:r>
        <w:rPr>
          <w:rFonts w:hint="eastAsia"/>
        </w:rPr>
        <w:t>～</w:t>
      </w:r>
      <w:r>
        <w:rPr>
          <w:rFonts w:hint="eastAsia"/>
        </w:rPr>
        <w:t>214</w:t>
      </w:r>
      <w:r>
        <w:rPr>
          <w:rFonts w:hint="eastAsia"/>
        </w:rPr>
        <w:t>，並獲國科會乙種獎助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C0F24" w:rsidRDefault="005C0F24" w:rsidP="005C0F24"/>
    <w:p w:rsidR="005C0F24" w:rsidRDefault="005C0F24" w:rsidP="005C0F24">
      <w:pPr>
        <w:rPr>
          <w:rFonts w:hint="eastAsia"/>
        </w:rPr>
      </w:pPr>
      <w:r>
        <w:rPr>
          <w:rFonts w:hint="eastAsia"/>
        </w:rPr>
        <w:t>【三】專書及專書論文</w:t>
      </w:r>
    </w:p>
    <w:p w:rsidR="005C0F24" w:rsidRDefault="005C0F24" w:rsidP="005C0F24"/>
    <w:p w:rsidR="005C0F24" w:rsidRDefault="005C0F24" w:rsidP="005C0F24">
      <w:pPr>
        <w:rPr>
          <w:rFonts w:hint="eastAsia"/>
        </w:rPr>
      </w:pPr>
      <w:r>
        <w:rPr>
          <w:rFonts w:hint="eastAsia"/>
        </w:rPr>
        <w:t>1991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06  </w:t>
      </w:r>
      <w:r>
        <w:rPr>
          <w:rFonts w:hint="eastAsia"/>
        </w:rPr>
        <w:t>《清代臺灣的社會救濟事業》，國立成功大學歷史語言研究所碩士論文（獲國科會乙種獎助）。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03  </w:t>
      </w:r>
      <w:r>
        <w:rPr>
          <w:rFonts w:hint="eastAsia"/>
        </w:rPr>
        <w:t>《中國近代史》，自費出版。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1999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06 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日治晚期的民俗議題與臺灣民俗學－－以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民俗臺灣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為分析場域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，國立中正大學歷史研究所博士論文。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2001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03  </w:t>
      </w:r>
      <w:r>
        <w:rPr>
          <w:rFonts w:hint="eastAsia"/>
        </w:rPr>
        <w:t>《府城媽祖行腳》，台南市文化資產保護協會出版。</w:t>
      </w:r>
    </w:p>
    <w:p w:rsidR="005C0F24" w:rsidRDefault="005C0F24" w:rsidP="005C0F24">
      <w:r>
        <w:t>2001</w:t>
      </w:r>
      <w:proofErr w:type="gramStart"/>
      <w:r>
        <w:rPr>
          <w:rFonts w:hint="eastAsia"/>
        </w:rPr>
        <w:t>∕</w:t>
      </w:r>
      <w:proofErr w:type="gramEnd"/>
      <w:r>
        <w:t xml:space="preserve">04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神樣になった日本人〉，收入東アジア文史哲ネットワーク編《小林よしのり「台灣論」を超えてーー台灣への新しい視座》一書，東京作品社出</w:t>
      </w:r>
      <w:r>
        <w:rPr>
          <w:rFonts w:hint="eastAsia"/>
        </w:rPr>
        <w:lastRenderedPageBreak/>
        <w:t>版。</w:t>
      </w:r>
    </w:p>
    <w:p w:rsidR="005C0F24" w:rsidRDefault="005C0F24" w:rsidP="005C0F24">
      <w:r>
        <w:t>2001</w:t>
      </w:r>
      <w:proofErr w:type="gramStart"/>
      <w:r>
        <w:rPr>
          <w:rFonts w:hint="eastAsia"/>
        </w:rPr>
        <w:t>∕</w:t>
      </w:r>
      <w:proofErr w:type="gramEnd"/>
      <w:r>
        <w:t xml:space="preserve">12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臺灣唯一的日本王爺ーー東石鄉副瀨村富安宮的故事〉，收入《文學講古ーー鄉鎮的故事》一書，行政院文建會編印。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2002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04  </w:t>
      </w:r>
      <w:r>
        <w:rPr>
          <w:rFonts w:hint="eastAsia"/>
        </w:rPr>
        <w:t>《第二屆府城媽祖行腳》，台南市文化資產保護協會出版。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2002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08  </w:t>
      </w:r>
      <w:r>
        <w:rPr>
          <w:rFonts w:hint="eastAsia"/>
        </w:rPr>
        <w:t>《臺閩地區第一級古蹟祀典臺南大天后宮簡介》，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南大天后宮管理委員會印行。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2002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12  </w:t>
      </w:r>
      <w:r>
        <w:rPr>
          <w:rFonts w:hint="eastAsia"/>
        </w:rPr>
        <w:t>《萬年傳香火、世代沐法華－－萬華寺廟導覽》，萬華社區大學出版。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2003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04  </w:t>
      </w:r>
      <w:r>
        <w:rPr>
          <w:rFonts w:hint="eastAsia"/>
        </w:rPr>
        <w:t>《二○○三府城媽祖行腳》，台南市文化資產保護協會出版。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04  </w:t>
      </w:r>
      <w:r>
        <w:rPr>
          <w:rFonts w:hint="eastAsia"/>
        </w:rPr>
        <w:t>《甲申年府城媽祖行腳》，台南市文化資產保護協會出版。</w:t>
      </w:r>
    </w:p>
    <w:p w:rsidR="005C0F24" w:rsidRDefault="005C0F24" w:rsidP="005C0F24">
      <w:r>
        <w:t>2004</w:t>
      </w:r>
      <w:proofErr w:type="gramStart"/>
      <w:r>
        <w:rPr>
          <w:rFonts w:hint="eastAsia"/>
        </w:rPr>
        <w:t>∕</w:t>
      </w:r>
      <w:proofErr w:type="gramEnd"/>
      <w:r>
        <w:t xml:space="preserve">05 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萬華観光案內》（原書名：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萬家燈火輝煌；台北古早繁華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中譯日</w:t>
      </w:r>
      <w:proofErr w:type="gramEnd"/>
      <w:r>
        <w:rPr>
          <w:rFonts w:hint="eastAsia"/>
        </w:rPr>
        <w:t>，與葉蓁蓁合譯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，台北市萬華社區大學出版。</w:t>
      </w:r>
    </w:p>
    <w:p w:rsidR="005C0F24" w:rsidRDefault="005C0F24" w:rsidP="005C0F24"/>
    <w:p w:rsidR="005C0F24" w:rsidRDefault="005C0F24" w:rsidP="005C0F24">
      <w:pPr>
        <w:rPr>
          <w:rFonts w:hint="eastAsia"/>
        </w:rPr>
      </w:pPr>
      <w:r>
        <w:rPr>
          <w:rFonts w:hint="eastAsia"/>
        </w:rPr>
        <w:t>【四】其他論文或報告</w:t>
      </w:r>
    </w:p>
    <w:p w:rsidR="005C0F24" w:rsidRDefault="005C0F24" w:rsidP="005C0F24"/>
    <w:p w:rsidR="005C0F24" w:rsidRDefault="005C0F24" w:rsidP="005C0F24">
      <w:pPr>
        <w:rPr>
          <w:rFonts w:hint="eastAsia"/>
        </w:rPr>
      </w:pPr>
      <w:r>
        <w:rPr>
          <w:rFonts w:hint="eastAsia"/>
        </w:rPr>
        <w:t>1998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08 </w:t>
      </w:r>
      <w:r>
        <w:rPr>
          <w:rFonts w:hint="eastAsia"/>
        </w:rPr>
        <w:t>〈臺南縣仿巴洛克建築街道〉，《第三屆南瀛文史研習手冊》，頁</w:t>
      </w:r>
      <w:r>
        <w:rPr>
          <w:rFonts w:hint="eastAsia"/>
        </w:rPr>
        <w:t>37</w:t>
      </w:r>
      <w:r>
        <w:rPr>
          <w:rFonts w:hint="eastAsia"/>
        </w:rPr>
        <w:t>～</w:t>
      </w:r>
      <w:r>
        <w:rPr>
          <w:rFonts w:hint="eastAsia"/>
        </w:rPr>
        <w:t>48</w:t>
      </w:r>
      <w:r>
        <w:rPr>
          <w:rFonts w:hint="eastAsia"/>
        </w:rPr>
        <w:t>，愛鄉文教基金會編印。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2001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10 </w:t>
      </w:r>
      <w:r>
        <w:rPr>
          <w:rFonts w:hint="eastAsia"/>
        </w:rPr>
        <w:t>〈從臺灣民俗看女性社會角色與地位之變遷〉，「兩性平等教育」研習會</w:t>
      </w:r>
      <w:r>
        <w:rPr>
          <w:rFonts w:hint="eastAsia"/>
        </w:rPr>
        <w:t>,</w:t>
      </w:r>
      <w:r>
        <w:rPr>
          <w:rFonts w:hint="eastAsia"/>
        </w:rPr>
        <w:t>頁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26</w:t>
      </w:r>
      <w:r>
        <w:rPr>
          <w:rFonts w:hint="eastAsia"/>
        </w:rPr>
        <w:t>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南女子技術學院教育學程中心編印。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2002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10 </w:t>
      </w:r>
      <w:r>
        <w:rPr>
          <w:rFonts w:hint="eastAsia"/>
        </w:rPr>
        <w:t>〈七股漁村信仰初探〉，《九十一年度南區中小學鄉土藝文研習會論文集》，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南大學臺灣文化研究所編印。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2003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04 </w:t>
      </w:r>
      <w:r>
        <w:rPr>
          <w:rFonts w:hint="eastAsia"/>
        </w:rPr>
        <w:t>〈鄉土史研究與鄉土史的建構〉，臺灣南區托兒幼稚園所教師鄉土教學研習會</w:t>
      </w:r>
      <w:r>
        <w:rPr>
          <w:rFonts w:hint="eastAsia"/>
        </w:rPr>
        <w:t>,</w:t>
      </w:r>
      <w:r>
        <w:rPr>
          <w:rFonts w:hint="eastAsia"/>
        </w:rPr>
        <w:t>頁</w:t>
      </w:r>
      <w:r>
        <w:rPr>
          <w:rFonts w:hint="eastAsia"/>
        </w:rPr>
        <w:t>26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，正修技術學院編印。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02 </w:t>
      </w:r>
      <w:r>
        <w:rPr>
          <w:rFonts w:hint="eastAsia"/>
        </w:rPr>
        <w:t>〈安平海頭社魏宅歷史考證〉，《臺南市市定古蹟安平海頭社魏宅調查研究與修護計畫》，頁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27</w:t>
      </w:r>
      <w:r>
        <w:rPr>
          <w:rFonts w:hint="eastAsia"/>
        </w:rPr>
        <w:t>，財團法人成大研究發展基金會編印。</w:t>
      </w:r>
    </w:p>
    <w:p w:rsidR="005C0F24" w:rsidRDefault="005C0F24" w:rsidP="005C0F24">
      <w:pPr>
        <w:rPr>
          <w:rFonts w:hint="eastAsia"/>
        </w:rPr>
      </w:pPr>
      <w:r>
        <w:rPr>
          <w:rFonts w:hint="eastAsia"/>
        </w:rPr>
        <w:t>2004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10 </w:t>
      </w:r>
      <w:r>
        <w:rPr>
          <w:rFonts w:hint="eastAsia"/>
        </w:rPr>
        <w:t>〈從吳鳳事蹟看歷史上的原漢關係〉，《原住民地區中小學教育輔導研習營》，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南大學臺灣文化研究所編印。</w:t>
      </w:r>
    </w:p>
    <w:p w:rsidR="000F7789" w:rsidRPr="005C0F24" w:rsidRDefault="005C0F24" w:rsidP="005C0F24">
      <w:r>
        <w:rPr>
          <w:rFonts w:hint="eastAsia"/>
        </w:rPr>
        <w:t>2004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 xml:space="preserve">10 </w:t>
      </w:r>
      <w:r>
        <w:rPr>
          <w:rFonts w:hint="eastAsia"/>
        </w:rPr>
        <w:t>《臺灣總督府檔案收錄之古契約文書建檔及標校計畫</w:t>
      </w:r>
      <w:r>
        <w:rPr>
          <w:rFonts w:hint="eastAsia"/>
        </w:rPr>
        <w:t>(</w:t>
      </w:r>
      <w:r>
        <w:rPr>
          <w:rFonts w:hint="eastAsia"/>
        </w:rPr>
        <w:t>批次一</w:t>
      </w:r>
      <w:r>
        <w:rPr>
          <w:rFonts w:hint="eastAsia"/>
        </w:rPr>
        <w:t>)</w:t>
      </w:r>
      <w:r>
        <w:rPr>
          <w:rFonts w:hint="eastAsia"/>
        </w:rPr>
        <w:t>》，委託機關：國立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中圖書館，國立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中圖書館編印。</w:t>
      </w:r>
      <w:bookmarkStart w:id="0" w:name="_GoBack"/>
      <w:bookmarkEnd w:id="0"/>
    </w:p>
    <w:sectPr w:rsidR="000F7789" w:rsidRPr="005C0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C"/>
    <w:rsid w:val="00030B02"/>
    <w:rsid w:val="000E1277"/>
    <w:rsid w:val="000F7789"/>
    <w:rsid w:val="00232F79"/>
    <w:rsid w:val="00252CC0"/>
    <w:rsid w:val="002E1760"/>
    <w:rsid w:val="005C0F24"/>
    <w:rsid w:val="007B467F"/>
    <w:rsid w:val="00A87D03"/>
    <w:rsid w:val="00C35D3E"/>
    <w:rsid w:val="00E201CC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林子涵</dc:creator>
  <cp:lastModifiedBy>林子涵</cp:lastModifiedBy>
  <cp:revision>2</cp:revision>
  <dcterms:created xsi:type="dcterms:W3CDTF">2013-03-06T07:56:00Z</dcterms:created>
  <dcterms:modified xsi:type="dcterms:W3CDTF">2013-03-06T07:56:00Z</dcterms:modified>
</cp:coreProperties>
</file>